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FC75F" w14:textId="77777777" w:rsidR="00EA6183" w:rsidRDefault="310BE69C" w:rsidP="00E1465B">
      <w:pPr>
        <w:pStyle w:val="Title"/>
        <w:jc w:val="center"/>
        <w:rPr>
          <w:highlight w:val="yellow"/>
        </w:rPr>
      </w:pPr>
      <w:r w:rsidRPr="310BE69C">
        <w:rPr>
          <w:highlight w:val="yellow"/>
        </w:rPr>
        <w:t>Replace with Event/Group Name</w:t>
      </w:r>
    </w:p>
    <w:p w14:paraId="794CEB2A" w14:textId="379F5BCB" w:rsidR="00E1465B" w:rsidRPr="00E1465B" w:rsidRDefault="00E1465B" w:rsidP="00E1465B">
      <w:pPr>
        <w:jc w:val="center"/>
        <w:rPr>
          <w:b/>
          <w:bCs/>
          <w:sz w:val="24"/>
        </w:rPr>
      </w:pPr>
      <w:r w:rsidRPr="00E1465B">
        <w:rPr>
          <w:b/>
          <w:bCs/>
          <w:sz w:val="24"/>
        </w:rPr>
        <w:t>Emergency Action Plan</w:t>
      </w:r>
    </w:p>
    <w:p w14:paraId="3A10A8B8" w14:textId="27797367" w:rsidR="001667C6" w:rsidRDefault="310BE69C" w:rsidP="310BE69C">
      <w:pPr>
        <w:rPr>
          <w:b/>
          <w:bCs/>
        </w:rPr>
      </w:pPr>
      <w:r w:rsidRPr="310BE69C">
        <w:rPr>
          <w:b/>
          <w:bCs/>
        </w:rPr>
        <w:t xml:space="preserve">Please populate the following information with details specific the facility in use and your group.  Send the completed plan to </w:t>
      </w:r>
      <w:hyperlink r:id="rId4">
        <w:r w:rsidRPr="310BE69C">
          <w:rPr>
            <w:rStyle w:val="Hyperlink"/>
            <w:b/>
            <w:bCs/>
          </w:rPr>
          <w:t>leighannm@smu.edu</w:t>
        </w:r>
      </w:hyperlink>
      <w:r w:rsidRPr="310BE69C">
        <w:rPr>
          <w:b/>
          <w:bCs/>
        </w:rPr>
        <w:t xml:space="preserve">, </w:t>
      </w:r>
      <w:hyperlink r:id="rId5">
        <w:r w:rsidRPr="310BE69C">
          <w:rPr>
            <w:rStyle w:val="Hyperlink"/>
            <w:b/>
            <w:bCs/>
          </w:rPr>
          <w:t>jsfleming@smu.edu</w:t>
        </w:r>
      </w:hyperlink>
      <w:r w:rsidRPr="310BE69C">
        <w:rPr>
          <w:b/>
          <w:bCs/>
        </w:rPr>
        <w:t xml:space="preserve">, and </w:t>
      </w:r>
      <w:hyperlink r:id="rId6">
        <w:r w:rsidRPr="310BE69C">
          <w:rPr>
            <w:rStyle w:val="Hyperlink"/>
            <w:b/>
            <w:bCs/>
          </w:rPr>
          <w:t>starzwell@smu.edu</w:t>
        </w:r>
      </w:hyperlink>
      <w:r w:rsidRPr="310BE69C">
        <w:rPr>
          <w:b/>
          <w:bCs/>
        </w:rPr>
        <w:t xml:space="preserve"> </w:t>
      </w:r>
      <w:r w:rsidR="00F31208">
        <w:rPr>
          <w:b/>
          <w:bCs/>
        </w:rPr>
        <w:t>12</w:t>
      </w:r>
      <w:r w:rsidRPr="310BE69C">
        <w:rPr>
          <w:b/>
          <w:bCs/>
        </w:rPr>
        <w:t xml:space="preserve"> hours prior to the start of the event or use of the facility.  </w:t>
      </w:r>
    </w:p>
    <w:p w14:paraId="297597AE" w14:textId="77777777" w:rsidR="00EA6183" w:rsidRPr="00CD765E" w:rsidRDefault="00EA6183">
      <w:pPr>
        <w:rPr>
          <w:rStyle w:val="IntenseEmphasis"/>
          <w:color w:val="CC0035" w:themeColor="accent2"/>
        </w:rPr>
      </w:pPr>
      <w:r w:rsidRPr="00CD765E">
        <w:rPr>
          <w:rStyle w:val="IntenseEmphasis"/>
          <w:color w:val="CC0035" w:themeColor="accent2"/>
        </w:rPr>
        <w:t>In the event of an emergency</w:t>
      </w:r>
      <w:r w:rsidR="00CD765E">
        <w:rPr>
          <w:rStyle w:val="IntenseEmphasis"/>
          <w:color w:val="CC0035" w:themeColor="accent2"/>
        </w:rPr>
        <w:t xml:space="preserve"> or Incident</w:t>
      </w:r>
      <w:r w:rsidRPr="00CD765E">
        <w:rPr>
          <w:rStyle w:val="IntenseEmphasis"/>
          <w:color w:val="CC0035" w:themeColor="accent2"/>
        </w:rPr>
        <w:t>, contact SMU Police at 214-768-3333.</w:t>
      </w:r>
    </w:p>
    <w:p w14:paraId="3649B712" w14:textId="77777777" w:rsidR="001667C6" w:rsidRDefault="001667C6" w:rsidP="00EA6183">
      <w:pPr>
        <w:pStyle w:val="Heading1"/>
      </w:pPr>
      <w:r>
        <w:t>Group Point of Contact</w:t>
      </w:r>
    </w:p>
    <w:p w14:paraId="760405F1" w14:textId="1D4241F9" w:rsidR="001667C6" w:rsidRPr="00BA504B" w:rsidRDefault="5C5F2249" w:rsidP="00BA504B">
      <w:pPr>
        <w:pStyle w:val="NoSpacing"/>
        <w:rPr>
          <w:color w:val="AEAAAA" w:themeColor="background2" w:themeShade="BF"/>
        </w:rPr>
      </w:pPr>
      <w:r w:rsidRPr="00BA504B">
        <w:rPr>
          <w:color w:val="AEAAAA" w:themeColor="background2" w:themeShade="BF"/>
        </w:rPr>
        <w:t>Contact 1: Name, mobile number, and email.</w:t>
      </w:r>
    </w:p>
    <w:p w14:paraId="1BE515F7" w14:textId="1759DE82" w:rsidR="001667C6" w:rsidRPr="00BA504B" w:rsidRDefault="5C5F2249" w:rsidP="00BA504B">
      <w:pPr>
        <w:pStyle w:val="NoSpacing"/>
        <w:rPr>
          <w:color w:val="AEAAAA" w:themeColor="background2" w:themeShade="BF"/>
        </w:rPr>
      </w:pPr>
      <w:r w:rsidRPr="00BA504B">
        <w:rPr>
          <w:color w:val="AEAAAA" w:themeColor="background2" w:themeShade="BF"/>
        </w:rPr>
        <w:t>Contact 2: Name, mobile number, and email.</w:t>
      </w:r>
    </w:p>
    <w:p w14:paraId="4C34A364" w14:textId="77777777" w:rsidR="00787DFB" w:rsidRPr="00EA6183" w:rsidRDefault="00787DFB" w:rsidP="00787DFB">
      <w:pPr>
        <w:pStyle w:val="Heading1"/>
      </w:pPr>
      <w:r w:rsidRPr="00EA6183">
        <w:t>SMU Point of Contact</w:t>
      </w:r>
    </w:p>
    <w:p w14:paraId="1A6D22E6" w14:textId="0A18E01F" w:rsidR="00787DFB" w:rsidRDefault="00787DFB" w:rsidP="00787DFB">
      <w:r w:rsidRPr="5C5F2249">
        <w:rPr>
          <w:color w:val="A6A6A6" w:themeColor="background1" w:themeShade="A6"/>
        </w:rPr>
        <w:t>Name, mobile number, and email.</w:t>
      </w:r>
      <w:r w:rsidR="00AA259F">
        <w:rPr>
          <w:color w:val="A6A6A6" w:themeColor="background1" w:themeShade="A6"/>
        </w:rPr>
        <w:t xml:space="preserve"> </w:t>
      </w:r>
    </w:p>
    <w:p w14:paraId="1ED3974A" w14:textId="77777777" w:rsidR="00EA6183" w:rsidRDefault="00EA6183" w:rsidP="00EA6183">
      <w:pPr>
        <w:pStyle w:val="Heading1"/>
      </w:pPr>
      <w:r>
        <w:t>Facility Information</w:t>
      </w:r>
    </w:p>
    <w:p w14:paraId="47974FD1" w14:textId="34AC52D7" w:rsidR="00EA6183" w:rsidRPr="00EA6183" w:rsidRDefault="5C5F2249">
      <w:pPr>
        <w:rPr>
          <w:color w:val="A6A6A6" w:themeColor="background1" w:themeShade="A6"/>
        </w:rPr>
      </w:pPr>
      <w:r w:rsidRPr="5C5F2249">
        <w:rPr>
          <w:color w:val="A6A6A6" w:themeColor="background1" w:themeShade="A6"/>
        </w:rPr>
        <w:t>Name and address of the facility/facilities that will be used.</w:t>
      </w:r>
    </w:p>
    <w:p w14:paraId="3F11F3B8" w14:textId="77777777" w:rsidR="00CD765E" w:rsidRDefault="00CD765E" w:rsidP="00CD765E">
      <w:pPr>
        <w:pStyle w:val="Heading1"/>
      </w:pPr>
      <w:r>
        <w:t>Date(s) and Time(s) of Use</w:t>
      </w:r>
    </w:p>
    <w:p w14:paraId="68E9A4C6" w14:textId="4AEF70E5" w:rsidR="00CD765E" w:rsidRDefault="5C5F2249" w:rsidP="00CD765E">
      <w:pPr>
        <w:rPr>
          <w:color w:val="A6A6A6" w:themeColor="background1" w:themeShade="A6"/>
        </w:rPr>
      </w:pPr>
      <w:r w:rsidRPr="5C5F2249">
        <w:rPr>
          <w:color w:val="A6A6A6" w:themeColor="background1" w:themeShade="A6"/>
        </w:rPr>
        <w:t xml:space="preserve">Include all dates and times the facility/facilities will be in use for the term of the Facilities Rental Agreement.  You may link to a calendar. </w:t>
      </w:r>
    </w:p>
    <w:p w14:paraId="430E5E0D" w14:textId="77777777" w:rsidR="00CD765E" w:rsidRDefault="00CD765E" w:rsidP="00CD765E">
      <w:pPr>
        <w:pStyle w:val="Heading1"/>
      </w:pPr>
      <w:r>
        <w:t>Minors</w:t>
      </w:r>
    </w:p>
    <w:p w14:paraId="10410584" w14:textId="28469D3C" w:rsidR="00CD765E" w:rsidRPr="00CD765E" w:rsidRDefault="310BE69C" w:rsidP="00CD765E">
      <w:pPr>
        <w:rPr>
          <w:color w:val="A6A6A6" w:themeColor="background1" w:themeShade="A6"/>
        </w:rPr>
      </w:pPr>
      <w:r w:rsidRPr="310BE69C">
        <w:rPr>
          <w:color w:val="A6A6A6" w:themeColor="background1" w:themeShade="A6"/>
        </w:rPr>
        <w:t xml:space="preserve">Provide the number of minors who will be in attendance.  </w:t>
      </w:r>
    </w:p>
    <w:p w14:paraId="72ADEE79" w14:textId="77777777" w:rsidR="00D20BBB" w:rsidRDefault="00D20BBB" w:rsidP="00D20BBB">
      <w:pPr>
        <w:pStyle w:val="Heading1"/>
      </w:pPr>
      <w:r>
        <w:t>Communications</w:t>
      </w:r>
    </w:p>
    <w:p w14:paraId="15A281AF" w14:textId="0E336886" w:rsidR="00D20BBB" w:rsidRDefault="00D20BBB" w:rsidP="00D20BBB">
      <w:r w:rsidRPr="001667C6">
        <w:rPr>
          <w:color w:val="A6A6A6" w:themeColor="background1" w:themeShade="A6"/>
        </w:rPr>
        <w:t xml:space="preserve">Identify </w:t>
      </w:r>
      <w:r>
        <w:rPr>
          <w:color w:val="A6A6A6" w:themeColor="background1" w:themeShade="A6"/>
        </w:rPr>
        <w:t xml:space="preserve">the methods in which you will communicate with your event participants (e.g., text, email, phone call, mobile application, etc.) in the event of an emergency.  </w:t>
      </w:r>
      <w:r w:rsidR="00BA504B">
        <w:rPr>
          <w:color w:val="A6A6A6" w:themeColor="background1" w:themeShade="A6"/>
        </w:rPr>
        <w:t>List all communication methods.</w:t>
      </w:r>
    </w:p>
    <w:p w14:paraId="41930078" w14:textId="06664216" w:rsidR="001667C6" w:rsidRDefault="310BE69C" w:rsidP="00EA6183">
      <w:pPr>
        <w:pStyle w:val="Heading1"/>
      </w:pPr>
      <w:r>
        <w:t>Evacuation</w:t>
      </w:r>
      <w:r w:rsidR="00D20BBB">
        <w:t>/REunificaTION</w:t>
      </w:r>
    </w:p>
    <w:p w14:paraId="0D62E555" w14:textId="77777777" w:rsidR="001667C6" w:rsidRPr="00AA259F" w:rsidRDefault="310BE69C" w:rsidP="00AA259F">
      <w:pPr>
        <w:pStyle w:val="NoSpacing"/>
        <w:rPr>
          <w:color w:val="AEAAAA" w:themeColor="background2" w:themeShade="BF"/>
        </w:rPr>
      </w:pPr>
      <w:r w:rsidRPr="00AA259F">
        <w:rPr>
          <w:color w:val="AEAAAA" w:themeColor="background2" w:themeShade="BF"/>
        </w:rPr>
        <w:t xml:space="preserve">Identify the location in which the group will move to following an evacuation. Repeat for each facility in use. </w:t>
      </w:r>
    </w:p>
    <w:p w14:paraId="6B3DD5D7" w14:textId="08D884A9" w:rsidR="310BE69C" w:rsidRDefault="7B22C497" w:rsidP="00AA259F">
      <w:pPr>
        <w:pStyle w:val="NoSpacing"/>
        <w:rPr>
          <w:rStyle w:val="Hyperlink"/>
          <w:color w:val="auto"/>
          <w:u w:val="none"/>
        </w:rPr>
      </w:pPr>
      <w:r w:rsidRPr="00AA259F">
        <w:rPr>
          <w:color w:val="AEAAAA" w:themeColor="background2" w:themeShade="BF"/>
        </w:rPr>
        <w:t>Use the 2021 SMU Evacuation Assembly Map</w:t>
      </w:r>
      <w:r w:rsidRPr="7B22C497">
        <w:t xml:space="preserve">: </w:t>
      </w:r>
      <w:hyperlink r:id="rId7">
        <w:r w:rsidRPr="7B22C497">
          <w:rPr>
            <w:rStyle w:val="Hyperlink"/>
          </w:rPr>
          <w:t>Click here for 2021 Evacuation Assembly Area Map</w:t>
        </w:r>
      </w:hyperlink>
      <w:r w:rsidR="00D20BBB">
        <w:rPr>
          <w:rStyle w:val="Hyperlink"/>
        </w:rPr>
        <w:t xml:space="preserve">. </w:t>
      </w:r>
    </w:p>
    <w:p w14:paraId="75660848" w14:textId="1C1C54B4" w:rsidR="00D20BBB" w:rsidRPr="00D20BBB" w:rsidRDefault="00D20BBB" w:rsidP="00AA259F">
      <w:pPr>
        <w:pStyle w:val="NoSpacing"/>
        <w:rPr>
          <w:color w:val="AEAAAA" w:themeColor="background2" w:themeShade="BF"/>
        </w:rPr>
      </w:pPr>
      <w:r w:rsidRPr="00D20BBB">
        <w:rPr>
          <w:color w:val="AEAAAA" w:themeColor="background2" w:themeShade="BF"/>
        </w:rPr>
        <w:t xml:space="preserve">Identify how any minor children under your care will be reunified with their chaperone should they become separated during an emergency.  </w:t>
      </w:r>
    </w:p>
    <w:p w14:paraId="251ED0EB" w14:textId="45C77622" w:rsidR="001667C6" w:rsidRDefault="001667C6" w:rsidP="00EA6183">
      <w:pPr>
        <w:pStyle w:val="Heading1"/>
      </w:pPr>
      <w:r>
        <w:t>Shelter</w:t>
      </w:r>
      <w:r w:rsidR="0054601D">
        <w:t xml:space="preserve">/Shelter-In-Place </w:t>
      </w:r>
    </w:p>
    <w:p w14:paraId="3354529E" w14:textId="32299523" w:rsidR="001667C6" w:rsidRDefault="213A551A">
      <w:r w:rsidRPr="213A551A">
        <w:rPr>
          <w:color w:val="A6A6A6" w:themeColor="background1" w:themeShade="A6"/>
        </w:rPr>
        <w:t xml:space="preserve">Identify the </w:t>
      </w:r>
      <w:r w:rsidR="0054601D">
        <w:rPr>
          <w:color w:val="A6A6A6" w:themeColor="background1" w:themeShade="A6"/>
        </w:rPr>
        <w:t xml:space="preserve">nearest </w:t>
      </w:r>
      <w:r w:rsidRPr="213A551A">
        <w:rPr>
          <w:color w:val="A6A6A6" w:themeColor="background1" w:themeShade="A6"/>
        </w:rPr>
        <w:t>location in which the group</w:t>
      </w:r>
      <w:r w:rsidR="0054601D">
        <w:rPr>
          <w:color w:val="A6A6A6" w:themeColor="background1" w:themeShade="A6"/>
        </w:rPr>
        <w:t xml:space="preserve"> </w:t>
      </w:r>
      <w:r w:rsidR="00BA504B">
        <w:rPr>
          <w:color w:val="A6A6A6" w:themeColor="background1" w:themeShade="A6"/>
        </w:rPr>
        <w:t>would seek</w:t>
      </w:r>
      <w:r w:rsidR="0054601D">
        <w:rPr>
          <w:color w:val="A6A6A6" w:themeColor="background1" w:themeShade="A6"/>
        </w:rPr>
        <w:t xml:space="preserve"> shelter should there be a tornado or other inclement weather.</w:t>
      </w:r>
      <w:r w:rsidRPr="213A551A">
        <w:rPr>
          <w:color w:val="A6A6A6" w:themeColor="background1" w:themeShade="A6"/>
        </w:rPr>
        <w:t xml:space="preserve"> </w:t>
      </w:r>
      <w:hyperlink r:id="rId8">
        <w:r w:rsidRPr="213A551A">
          <w:rPr>
            <w:rStyle w:val="Hyperlink"/>
          </w:rPr>
          <w:t>Click here for interactive campus map.</w:t>
        </w:r>
      </w:hyperlink>
      <w:r w:rsidRPr="213A551A">
        <w:rPr>
          <w:color w:val="A6A6A6" w:themeColor="background1" w:themeShade="A6"/>
        </w:rPr>
        <w:t xml:space="preserve"> Repeat for each facility in use.</w:t>
      </w:r>
    </w:p>
    <w:p w14:paraId="2EA17607" w14:textId="77777777" w:rsidR="001667C6" w:rsidRDefault="001667C6" w:rsidP="00EA6183">
      <w:pPr>
        <w:pStyle w:val="Heading1"/>
      </w:pPr>
      <w:r>
        <w:t>Active Threat</w:t>
      </w:r>
    </w:p>
    <w:p w14:paraId="72EC96B2" w14:textId="77913E1B" w:rsidR="001667C6" w:rsidRDefault="5C5F2249" w:rsidP="7B22C497">
      <w:pPr>
        <w:rPr>
          <w:color w:val="A6A6A6" w:themeColor="background1" w:themeShade="A6"/>
        </w:rPr>
      </w:pPr>
      <w:r w:rsidRPr="5C5F2249">
        <w:rPr>
          <w:color w:val="A6A6A6" w:themeColor="background1" w:themeShade="A6"/>
        </w:rPr>
        <w:t>Identify protective actions the group will take in the event of an active threat. Review</w:t>
      </w:r>
      <w:r w:rsidR="00AA259F">
        <w:rPr>
          <w:color w:val="A6A6A6" w:themeColor="background1" w:themeShade="A6"/>
        </w:rPr>
        <w:t xml:space="preserve"> the</w:t>
      </w:r>
      <w:r w:rsidRPr="5C5F2249">
        <w:rPr>
          <w:color w:val="A6A6A6" w:themeColor="background1" w:themeShade="A6"/>
        </w:rPr>
        <w:t xml:space="preserve"> </w:t>
      </w:r>
      <w:hyperlink r:id="rId9">
        <w:r w:rsidRPr="001728A2">
          <w:rPr>
            <w:rStyle w:val="Hyperlink"/>
            <w:color w:val="0070C0"/>
          </w:rPr>
          <w:t>SMU Aware Quick Guide.</w:t>
        </w:r>
      </w:hyperlink>
      <w:r w:rsidRPr="001728A2">
        <w:rPr>
          <w:color w:val="0070C0"/>
        </w:rPr>
        <w:t xml:space="preserve">   </w:t>
      </w:r>
      <w:r w:rsidRPr="5C5F2249">
        <w:rPr>
          <w:color w:val="A6A6A6" w:themeColor="background1" w:themeShade="A6"/>
        </w:rPr>
        <w:t>Repeat for each facility in use</w:t>
      </w:r>
      <w:r w:rsidR="00AA259F">
        <w:rPr>
          <w:color w:val="A6A6A6" w:themeColor="background1" w:themeShade="A6"/>
        </w:rPr>
        <w:t xml:space="preserve">. </w:t>
      </w:r>
    </w:p>
    <w:p w14:paraId="1A0876F7" w14:textId="77777777" w:rsidR="00E1465B" w:rsidRDefault="00E1465B" w:rsidP="7B22C497">
      <w:pPr>
        <w:rPr>
          <w:color w:val="A6A6A6" w:themeColor="background1" w:themeShade="A6"/>
        </w:rPr>
      </w:pPr>
    </w:p>
    <w:p w14:paraId="6C9290C2" w14:textId="77777777" w:rsidR="001667C6" w:rsidRDefault="001667C6" w:rsidP="00EA6183">
      <w:pPr>
        <w:pStyle w:val="Heading1"/>
      </w:pPr>
      <w:r>
        <w:t xml:space="preserve">AED/Bleed Control </w:t>
      </w:r>
    </w:p>
    <w:p w14:paraId="4AAB2AC3" w14:textId="77777777" w:rsidR="00CD765E" w:rsidRDefault="001667C6">
      <w:r w:rsidRPr="001667C6">
        <w:rPr>
          <w:color w:val="A6A6A6" w:themeColor="background1" w:themeShade="A6"/>
        </w:rPr>
        <w:t xml:space="preserve">Identify the </w:t>
      </w:r>
      <w:r>
        <w:rPr>
          <w:color w:val="A6A6A6" w:themeColor="background1" w:themeShade="A6"/>
        </w:rPr>
        <w:t xml:space="preserve">nearest AED and bleed control kit. </w:t>
      </w:r>
      <w:r w:rsidR="00EA6183">
        <w:rPr>
          <w:color w:val="A6A6A6" w:themeColor="background1" w:themeShade="A6"/>
        </w:rPr>
        <w:t>Repeat for each facility in use.</w:t>
      </w:r>
    </w:p>
    <w:sectPr w:rsidR="00CD765E" w:rsidSect="005E4E6A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0MzA1NTMxN7I0N7dU0lEKTi0uzszPAykwqgUAUn5MAywAAAA="/>
  </w:docVars>
  <w:rsids>
    <w:rsidRoot w:val="001667C6"/>
    <w:rsid w:val="001667C6"/>
    <w:rsid w:val="001728A2"/>
    <w:rsid w:val="002B2AAE"/>
    <w:rsid w:val="003515EC"/>
    <w:rsid w:val="003A4E2F"/>
    <w:rsid w:val="0046738D"/>
    <w:rsid w:val="00494D2E"/>
    <w:rsid w:val="0054601D"/>
    <w:rsid w:val="0057770A"/>
    <w:rsid w:val="005A08A7"/>
    <w:rsid w:val="005E4E6A"/>
    <w:rsid w:val="007124B7"/>
    <w:rsid w:val="00787DFB"/>
    <w:rsid w:val="0080614C"/>
    <w:rsid w:val="008A1135"/>
    <w:rsid w:val="008F3CDE"/>
    <w:rsid w:val="00AA259F"/>
    <w:rsid w:val="00BA504B"/>
    <w:rsid w:val="00BC06EA"/>
    <w:rsid w:val="00C63CB4"/>
    <w:rsid w:val="00CD765E"/>
    <w:rsid w:val="00D20BBB"/>
    <w:rsid w:val="00D4BB4D"/>
    <w:rsid w:val="00E1465B"/>
    <w:rsid w:val="00EA6183"/>
    <w:rsid w:val="00F31208"/>
    <w:rsid w:val="213A551A"/>
    <w:rsid w:val="310BE69C"/>
    <w:rsid w:val="3B489F5A"/>
    <w:rsid w:val="5C5F2249"/>
    <w:rsid w:val="68B0FC62"/>
    <w:rsid w:val="7B2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A338E"/>
  <w15:chartTrackingRefBased/>
  <w15:docId w15:val="{2F10671E-F0B1-4296-8C62-54C25BAA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C6"/>
  </w:style>
  <w:style w:type="paragraph" w:styleId="Heading1">
    <w:name w:val="heading 1"/>
    <w:basedOn w:val="Normal"/>
    <w:next w:val="Normal"/>
    <w:link w:val="Heading1Char"/>
    <w:uiPriority w:val="9"/>
    <w:qFormat/>
    <w:rsid w:val="001667C6"/>
    <w:pPr>
      <w:pBdr>
        <w:top w:val="single" w:sz="24" w:space="0" w:color="354CA1" w:themeColor="accent1"/>
        <w:left w:val="single" w:sz="24" w:space="0" w:color="354CA1" w:themeColor="accent1"/>
        <w:bottom w:val="single" w:sz="24" w:space="0" w:color="354CA1" w:themeColor="accent1"/>
        <w:right w:val="single" w:sz="24" w:space="0" w:color="354CA1" w:themeColor="accent1"/>
      </w:pBdr>
      <w:shd w:val="clear" w:color="auto" w:fill="354CA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7C6"/>
    <w:pPr>
      <w:pBdr>
        <w:top w:val="single" w:sz="24" w:space="0" w:color="D2D8F0" w:themeColor="accent1" w:themeTint="33"/>
        <w:left w:val="single" w:sz="24" w:space="0" w:color="D2D8F0" w:themeColor="accent1" w:themeTint="33"/>
        <w:bottom w:val="single" w:sz="24" w:space="0" w:color="D2D8F0" w:themeColor="accent1" w:themeTint="33"/>
        <w:right w:val="single" w:sz="24" w:space="0" w:color="D2D8F0" w:themeColor="accent1" w:themeTint="33"/>
      </w:pBdr>
      <w:shd w:val="clear" w:color="auto" w:fill="D2D8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7C6"/>
    <w:pPr>
      <w:pBdr>
        <w:top w:val="single" w:sz="6" w:space="2" w:color="354CA1" w:themeColor="accent1"/>
      </w:pBdr>
      <w:spacing w:before="300" w:after="0"/>
      <w:outlineLvl w:val="2"/>
    </w:pPr>
    <w:rPr>
      <w:caps/>
      <w:color w:val="1A254F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7C6"/>
    <w:pPr>
      <w:pBdr>
        <w:top w:val="dotted" w:sz="6" w:space="2" w:color="354CA1" w:themeColor="accent1"/>
      </w:pBdr>
      <w:spacing w:before="200" w:after="0"/>
      <w:outlineLvl w:val="3"/>
    </w:pPr>
    <w:rPr>
      <w:caps/>
      <w:color w:val="27387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7C6"/>
    <w:pPr>
      <w:pBdr>
        <w:bottom w:val="single" w:sz="6" w:space="1" w:color="354CA1" w:themeColor="accent1"/>
      </w:pBdr>
      <w:spacing w:before="200" w:after="0"/>
      <w:outlineLvl w:val="4"/>
    </w:pPr>
    <w:rPr>
      <w:caps/>
      <w:color w:val="27387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7C6"/>
    <w:pPr>
      <w:pBdr>
        <w:bottom w:val="dotted" w:sz="6" w:space="1" w:color="354CA1" w:themeColor="accent1"/>
      </w:pBdr>
      <w:spacing w:before="200" w:after="0"/>
      <w:outlineLvl w:val="5"/>
    </w:pPr>
    <w:rPr>
      <w:caps/>
      <w:color w:val="27387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7C6"/>
    <w:pPr>
      <w:spacing w:before="200" w:after="0"/>
      <w:outlineLvl w:val="6"/>
    </w:pPr>
    <w:rPr>
      <w:caps/>
      <w:color w:val="27387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7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7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C6"/>
    <w:rPr>
      <w:caps/>
      <w:color w:val="FFFFFF" w:themeColor="background1"/>
      <w:spacing w:val="15"/>
      <w:sz w:val="22"/>
      <w:szCs w:val="22"/>
      <w:shd w:val="clear" w:color="auto" w:fill="354CA1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7C6"/>
    <w:rPr>
      <w:caps/>
      <w:spacing w:val="15"/>
      <w:shd w:val="clear" w:color="auto" w:fill="D2D8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7C6"/>
    <w:rPr>
      <w:caps/>
      <w:color w:val="1A254F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7C6"/>
    <w:rPr>
      <w:caps/>
      <w:color w:val="27387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7C6"/>
    <w:rPr>
      <w:caps/>
      <w:color w:val="27387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7C6"/>
    <w:rPr>
      <w:caps/>
      <w:color w:val="27387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7C6"/>
    <w:rPr>
      <w:caps/>
      <w:color w:val="27387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7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7C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67C6"/>
    <w:rPr>
      <w:b/>
      <w:bCs/>
      <w:color w:val="27387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667C6"/>
    <w:pPr>
      <w:spacing w:before="0" w:after="0"/>
    </w:pPr>
    <w:rPr>
      <w:rFonts w:asciiTheme="majorHAnsi" w:eastAsiaTheme="majorEastAsia" w:hAnsiTheme="majorHAnsi" w:cstheme="majorBidi"/>
      <w:caps/>
      <w:color w:val="354CA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7C6"/>
    <w:rPr>
      <w:rFonts w:asciiTheme="majorHAnsi" w:eastAsiaTheme="majorEastAsia" w:hAnsiTheme="majorHAnsi" w:cstheme="majorBidi"/>
      <w:caps/>
      <w:color w:val="354CA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7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667C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667C6"/>
    <w:rPr>
      <w:b/>
      <w:bCs/>
    </w:rPr>
  </w:style>
  <w:style w:type="character" w:styleId="Emphasis">
    <w:name w:val="Emphasis"/>
    <w:uiPriority w:val="20"/>
    <w:qFormat/>
    <w:rsid w:val="001667C6"/>
    <w:rPr>
      <w:caps/>
      <w:color w:val="1A254F" w:themeColor="accent1" w:themeShade="7F"/>
      <w:spacing w:val="5"/>
    </w:rPr>
  </w:style>
  <w:style w:type="paragraph" w:styleId="NoSpacing">
    <w:name w:val="No Spacing"/>
    <w:uiPriority w:val="1"/>
    <w:qFormat/>
    <w:rsid w:val="001667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667C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67C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7C6"/>
    <w:pPr>
      <w:spacing w:before="240" w:after="240" w:line="240" w:lineRule="auto"/>
      <w:ind w:left="1080" w:right="1080"/>
      <w:jc w:val="center"/>
    </w:pPr>
    <w:rPr>
      <w:color w:val="354CA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7C6"/>
    <w:rPr>
      <w:color w:val="354CA1" w:themeColor="accent1"/>
      <w:sz w:val="24"/>
      <w:szCs w:val="24"/>
    </w:rPr>
  </w:style>
  <w:style w:type="character" w:styleId="SubtleEmphasis">
    <w:name w:val="Subtle Emphasis"/>
    <w:uiPriority w:val="19"/>
    <w:qFormat/>
    <w:rsid w:val="001667C6"/>
    <w:rPr>
      <w:i/>
      <w:iCs/>
      <w:color w:val="1A254F" w:themeColor="accent1" w:themeShade="7F"/>
    </w:rPr>
  </w:style>
  <w:style w:type="character" w:styleId="IntenseEmphasis">
    <w:name w:val="Intense Emphasis"/>
    <w:uiPriority w:val="21"/>
    <w:qFormat/>
    <w:rsid w:val="001667C6"/>
    <w:rPr>
      <w:b/>
      <w:bCs/>
      <w:caps/>
      <w:color w:val="1A254F" w:themeColor="accent1" w:themeShade="7F"/>
      <w:spacing w:val="10"/>
    </w:rPr>
  </w:style>
  <w:style w:type="character" w:styleId="SubtleReference">
    <w:name w:val="Subtle Reference"/>
    <w:uiPriority w:val="31"/>
    <w:qFormat/>
    <w:rsid w:val="001667C6"/>
    <w:rPr>
      <w:b/>
      <w:bCs/>
      <w:color w:val="354CA1" w:themeColor="accent1"/>
    </w:rPr>
  </w:style>
  <w:style w:type="character" w:styleId="IntenseReference">
    <w:name w:val="Intense Reference"/>
    <w:uiPriority w:val="32"/>
    <w:qFormat/>
    <w:rsid w:val="001667C6"/>
    <w:rPr>
      <w:b/>
      <w:bCs/>
      <w:i/>
      <w:iCs/>
      <w:caps/>
      <w:color w:val="354CA1" w:themeColor="accent1"/>
    </w:rPr>
  </w:style>
  <w:style w:type="character" w:styleId="BookTitle">
    <w:name w:val="Book Title"/>
    <w:uiPriority w:val="33"/>
    <w:qFormat/>
    <w:rsid w:val="001667C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67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A61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u.edu/BusinessFinance/facilities/InteractiveCampusM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/viewer?mid=1XLnopDl7yOVK_zoorwz9qNQopFg_oyZX&amp;ll=32.843220701173436%2C-96.78378257274206&amp;z=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rzwell@sm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sfleming@smu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eighannm@smu.edu" TargetMode="External"/><Relationship Id="rId9" Type="http://schemas.openxmlformats.org/officeDocument/2006/relationships/hyperlink" Target="https://www.smu.edu/-/media/Site/BusinessFinance/RiskMgmt/SMU-Aware-Quick-Guide.pdf" TargetMode="External"/></Relationships>
</file>

<file path=word/theme/theme1.xml><?xml version="1.0" encoding="utf-8"?>
<a:theme xmlns:a="http://schemas.openxmlformats.org/drawingml/2006/main" name="Office Theme">
  <a:themeElements>
    <a:clrScheme name="SMU">
      <a:dk1>
        <a:srgbClr val="000000"/>
      </a:dk1>
      <a:lt1>
        <a:sysClr val="window" lastClr="FFFFFF"/>
      </a:lt1>
      <a:dk2>
        <a:srgbClr val="262626"/>
      </a:dk2>
      <a:lt2>
        <a:srgbClr val="E7E6E6"/>
      </a:lt2>
      <a:accent1>
        <a:srgbClr val="354CA1"/>
      </a:accent1>
      <a:accent2>
        <a:srgbClr val="CC0035"/>
      </a:accent2>
      <a:accent3>
        <a:srgbClr val="A5A5A5"/>
      </a:accent3>
      <a:accent4>
        <a:srgbClr val="F9C80E"/>
      </a:accent4>
      <a:accent5>
        <a:srgbClr val="FF1053"/>
      </a:accent5>
      <a:accent6>
        <a:srgbClr val="59C3C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Leigh Ann</dc:creator>
  <cp:keywords/>
  <dc:description/>
  <cp:lastModifiedBy>Smith, Abigail</cp:lastModifiedBy>
  <cp:revision>2</cp:revision>
  <dcterms:created xsi:type="dcterms:W3CDTF">2024-10-07T16:32:00Z</dcterms:created>
  <dcterms:modified xsi:type="dcterms:W3CDTF">2024-10-07T16:32:00Z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7e320d873bc58d9332c5c395545cd33e438c91d3f78282bdee8db200cee4e4bc</vt:lpwstr>
  </property>
</Properties>
</file>